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F477" w14:textId="77777777" w:rsidR="00F10A98" w:rsidRDefault="001C43A3" w:rsidP="00F10A98">
      <w:pPr>
        <w:framePr w:hSpace="180" w:wrap="around" w:vAnchor="page" w:hAnchor="page" w:x="1162" w:y="905"/>
      </w:pPr>
      <w:r>
        <w:rPr>
          <w:noProof/>
        </w:rPr>
        <w:object w:dxaOrig="1426" w:dyaOrig="1246" w14:anchorId="145E1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3.75pt;height:45.55pt;mso-width-percent:0;mso-height-percent:0;mso-width-percent:0;mso-height-percent:0" o:ole="" fillcolor="window">
            <v:imagedata r:id="rId7" o:title=""/>
          </v:shape>
          <o:OLEObject Type="Embed" ProgID="Word.Picture.8" ShapeID="_x0000_i1026" DrawAspect="Content" ObjectID="_1807361834" r:id="rId8"/>
        </w:object>
      </w:r>
    </w:p>
    <w:p w14:paraId="4DFD401D" w14:textId="4E9B9C04" w:rsidR="00F10A98" w:rsidRDefault="00FC1F6E" w:rsidP="00F10A9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F41CA" wp14:editId="28C953AB">
                <wp:simplePos x="0" y="0"/>
                <wp:positionH relativeFrom="column">
                  <wp:posOffset>1171575</wp:posOffset>
                </wp:positionH>
                <wp:positionV relativeFrom="paragraph">
                  <wp:posOffset>208280</wp:posOffset>
                </wp:positionV>
                <wp:extent cx="4000500" cy="6127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46738" w14:textId="77777777" w:rsidR="00F10A98" w:rsidRDefault="00F10A98" w:rsidP="00F10A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REGION IV BLACKS IN GOVERNMENT</w:t>
                            </w:r>
                          </w:p>
                          <w:p w14:paraId="2CC8AFDA" w14:textId="77777777" w:rsidR="00F10A98" w:rsidRDefault="00F10A98" w:rsidP="00F10A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ALABAMA FLORIDA GEORGIA KENTUCKY MISSISSIPPI</w:t>
                            </w:r>
                          </w:p>
                          <w:p w14:paraId="2A0F163D" w14:textId="77777777" w:rsidR="00F10A98" w:rsidRDefault="00F10A98" w:rsidP="00F10A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NORTH CAROLINA SOUTH CAROLINA TENNESSEE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4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5pt;margin-top:16.4pt;width:315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" stroked="f">
                <v:textbox>
                  <w:txbxContent>
                    <w:p w14:paraId="5F146738" w14:textId="77777777" w:rsidR="00F10A98" w:rsidRDefault="00F10A98" w:rsidP="00F10A9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REGION IV BLACKS IN GOVERNMENT</w:t>
                      </w:r>
                    </w:p>
                    <w:p w14:paraId="2CC8AFDA" w14:textId="77777777" w:rsidR="00F10A98" w:rsidRDefault="00F10A98" w:rsidP="00F10A9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ALABAMA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FLORIDA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country-region">
                        <w:r>
                          <w:rPr>
                            <w:b/>
                            <w:bCs/>
                            <w:i/>
                            <w:iCs/>
                          </w:rPr>
                          <w:t>GEORGIA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KENTUCKY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MISSISSIPPI</w:t>
                          </w:r>
                        </w:smartTag>
                      </w:smartTag>
                    </w:p>
                    <w:p w14:paraId="2A0F163D" w14:textId="77777777" w:rsidR="00F10A98" w:rsidRDefault="00F10A98" w:rsidP="00F10A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NORTH CAROLINA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SOUTH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CAROLINA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TENNESSEE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1C43A3">
        <w:rPr>
          <w:rFonts w:ascii="Arial" w:eastAsia="Times New Roman" w:hAnsi="Arial" w:cs="Arial"/>
          <w:noProof/>
          <w:sz w:val="20"/>
          <w:szCs w:val="20"/>
        </w:rPr>
        <w:object w:dxaOrig="1440" w:dyaOrig="1440" w14:anchorId="4AEBD6AC">
          <v:shape id="_x0000_s1026" type="#_x0000_t75" alt="" style="position:absolute;margin-left:423.45pt;margin-top:19.9pt;width:54pt;height:52.9pt;z-index:251656704;mso-wrap-edited:f;mso-width-percent:0;mso-height-percent:0;mso-position-horizontal-relative:text;mso-position-vertical-relative:text;mso-width-percent:0;mso-height-percent:0">
            <v:imagedata r:id="rId9" o:title=""/>
            <w10:wrap type="topAndBottom"/>
          </v:shape>
          <o:OLEObject Type="Embed" ProgID="PBrush" ShapeID="_x0000_s1026" DrawAspect="Content" ObjectID="_1807361835" r:id="rId10"/>
        </w:object>
      </w:r>
      <w:r w:rsidR="00F10A98">
        <w:rPr>
          <w:rFonts w:eastAsia="Times New Roman" w:cs="Times New Roman"/>
          <w:szCs w:val="20"/>
        </w:rPr>
        <w:t xml:space="preserve">                             </w:t>
      </w:r>
      <w:r w:rsidR="00F10A98">
        <w:rPr>
          <w:rFonts w:ascii="Times New Roman" w:hAnsi="Times New Roman" w:cs="Times New Roman"/>
        </w:rPr>
        <w:t xml:space="preserve"> </w:t>
      </w:r>
    </w:p>
    <w:p w14:paraId="079182ED" w14:textId="069FED65" w:rsidR="00F10A98" w:rsidRPr="00FB04B6" w:rsidRDefault="00FC1F6E" w:rsidP="00F10A9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75ABA" wp14:editId="586DC809">
                <wp:simplePos x="0" y="0"/>
                <wp:positionH relativeFrom="column">
                  <wp:posOffset>62865</wp:posOffset>
                </wp:positionH>
                <wp:positionV relativeFrom="paragraph">
                  <wp:posOffset>874395</wp:posOffset>
                </wp:positionV>
                <wp:extent cx="6400800" cy="0"/>
                <wp:effectExtent l="43815" t="38100" r="4191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AF9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8.85pt" to="508.9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" strokecolor="#339" strokeweight="6pt">
                <v:stroke linestyle="thickBetweenThin"/>
              </v:line>
            </w:pict>
          </mc:Fallback>
        </mc:AlternateContent>
      </w:r>
      <w:r w:rsidR="00F10A98" w:rsidRPr="00FB04B6">
        <w:rPr>
          <w:sz w:val="24"/>
          <w:szCs w:val="24"/>
        </w:rPr>
        <w:t xml:space="preserve">      </w:t>
      </w:r>
    </w:p>
    <w:p w14:paraId="745885F3" w14:textId="77777777" w:rsidR="000B2CF7" w:rsidRDefault="000B2CF7" w:rsidP="00B14BC5">
      <w:pPr>
        <w:pStyle w:val="Subtitle"/>
        <w:ind w:left="2160" w:firstLine="720"/>
        <w:jc w:val="both"/>
        <w:rPr>
          <w:rFonts w:ascii="Times New Roman" w:hAnsi="Times New Roman" w:cs="Times New Roman"/>
          <w:sz w:val="28"/>
        </w:rPr>
      </w:pPr>
    </w:p>
    <w:p w14:paraId="0317C2E7" w14:textId="526BFDB7" w:rsidR="00F10A98" w:rsidRPr="008B2064" w:rsidRDefault="000D390B" w:rsidP="000B2CF7">
      <w:pPr>
        <w:pStyle w:val="Sub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Executive</w:t>
      </w:r>
      <w:r w:rsidR="00C928F0">
        <w:rPr>
          <w:rFonts w:ascii="Times New Roman" w:hAnsi="Times New Roman" w:cs="Times New Roman"/>
          <w:sz w:val="28"/>
        </w:rPr>
        <w:t xml:space="preserve"> Co</w:t>
      </w:r>
      <w:r w:rsidR="000F4792">
        <w:rPr>
          <w:rFonts w:ascii="Times New Roman" w:hAnsi="Times New Roman" w:cs="Times New Roman"/>
          <w:sz w:val="28"/>
        </w:rPr>
        <w:t>mmittee</w:t>
      </w:r>
      <w:r w:rsidR="00C928F0">
        <w:rPr>
          <w:rFonts w:ascii="Times New Roman" w:hAnsi="Times New Roman" w:cs="Times New Roman"/>
          <w:sz w:val="28"/>
        </w:rPr>
        <w:t xml:space="preserve"> Meeting</w:t>
      </w:r>
    </w:p>
    <w:p w14:paraId="419CC2B4" w14:textId="77777777" w:rsidR="00F10A98" w:rsidRPr="004750F7" w:rsidRDefault="005873F0" w:rsidP="000B2CF7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BYLAWS COMMITTEE</w:t>
      </w:r>
      <w:r w:rsidR="000B2CF7">
        <w:rPr>
          <w:rFonts w:ascii="Times New Roman" w:hAnsi="Times New Roman"/>
          <w:sz w:val="28"/>
          <w:szCs w:val="28"/>
        </w:rPr>
        <w:t xml:space="preserve"> </w:t>
      </w:r>
      <w:r w:rsidR="00B14BC5">
        <w:rPr>
          <w:rFonts w:ascii="Times New Roman" w:hAnsi="Times New Roman"/>
          <w:sz w:val="28"/>
          <w:szCs w:val="28"/>
        </w:rPr>
        <w:t>REPORT</w:t>
      </w:r>
    </w:p>
    <w:p w14:paraId="35E6425E" w14:textId="5063F9CA" w:rsidR="00F10A98" w:rsidRPr="00C1084F" w:rsidRDefault="00352102" w:rsidP="000B2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8B382D">
        <w:rPr>
          <w:b/>
          <w:sz w:val="28"/>
          <w:szCs w:val="28"/>
        </w:rPr>
        <w:t>21</w:t>
      </w:r>
      <w:r w:rsidR="00DF6357">
        <w:rPr>
          <w:b/>
          <w:sz w:val="28"/>
          <w:szCs w:val="28"/>
        </w:rPr>
        <w:t>, 2025</w:t>
      </w:r>
    </w:p>
    <w:p w14:paraId="5D8CEBDC" w14:textId="77777777" w:rsidR="00F10A98" w:rsidRPr="00FB04B6" w:rsidRDefault="00F10A98" w:rsidP="000B2CF7">
      <w:pPr>
        <w:jc w:val="center"/>
        <w:rPr>
          <w:sz w:val="24"/>
          <w:szCs w:val="24"/>
        </w:rPr>
      </w:pPr>
    </w:p>
    <w:p w14:paraId="02413D5A" w14:textId="7017AEE0" w:rsidR="00F10A98" w:rsidRDefault="00F10A98" w:rsidP="00F10A98">
      <w:pPr>
        <w:rPr>
          <w:sz w:val="24"/>
          <w:szCs w:val="24"/>
        </w:rPr>
      </w:pPr>
      <w:r w:rsidRPr="00FB04B6">
        <w:rPr>
          <w:sz w:val="24"/>
          <w:szCs w:val="24"/>
        </w:rPr>
        <w:t>Name</w:t>
      </w:r>
      <w:r w:rsidR="00401AC1">
        <w:rPr>
          <w:sz w:val="24"/>
          <w:szCs w:val="24"/>
        </w:rPr>
        <w:t>s</w:t>
      </w:r>
      <w:r w:rsidRPr="00FB04B6">
        <w:rPr>
          <w:sz w:val="24"/>
          <w:szCs w:val="24"/>
        </w:rPr>
        <w:t xml:space="preserve">: </w:t>
      </w:r>
      <w:r w:rsidR="00B14BC5">
        <w:rPr>
          <w:sz w:val="24"/>
          <w:szCs w:val="24"/>
        </w:rPr>
        <w:t xml:space="preserve"> </w:t>
      </w:r>
      <w:r w:rsidR="005873F0">
        <w:rPr>
          <w:sz w:val="24"/>
          <w:szCs w:val="24"/>
        </w:rPr>
        <w:t>Al Taylor</w:t>
      </w:r>
      <w:r w:rsidR="00537E58">
        <w:rPr>
          <w:sz w:val="24"/>
          <w:szCs w:val="24"/>
        </w:rPr>
        <w:t>,</w:t>
      </w:r>
      <w:r w:rsidR="00E26149">
        <w:rPr>
          <w:sz w:val="24"/>
          <w:szCs w:val="24"/>
        </w:rPr>
        <w:t xml:space="preserve"> M</w:t>
      </w:r>
      <w:r w:rsidR="00537E58">
        <w:rPr>
          <w:sz w:val="24"/>
          <w:szCs w:val="24"/>
        </w:rPr>
        <w:t>a</w:t>
      </w:r>
      <w:r w:rsidR="00E26149">
        <w:rPr>
          <w:sz w:val="24"/>
          <w:szCs w:val="24"/>
        </w:rPr>
        <w:t xml:space="preserve">gnolia </w:t>
      </w:r>
      <w:r w:rsidR="00537E58">
        <w:rPr>
          <w:sz w:val="24"/>
          <w:szCs w:val="24"/>
        </w:rPr>
        <w:t>Chapter</w:t>
      </w:r>
      <w:r w:rsidR="002F3B85">
        <w:rPr>
          <w:sz w:val="24"/>
          <w:szCs w:val="24"/>
        </w:rPr>
        <w:t xml:space="preserve"> (Chair</w:t>
      </w:r>
      <w:r w:rsidR="00F40038">
        <w:rPr>
          <w:sz w:val="24"/>
          <w:szCs w:val="24"/>
        </w:rPr>
        <w:t>)</w:t>
      </w:r>
      <w:r w:rsidR="00C42392">
        <w:rPr>
          <w:sz w:val="24"/>
          <w:szCs w:val="24"/>
        </w:rPr>
        <w:t>;</w:t>
      </w:r>
      <w:r w:rsidR="00F40038">
        <w:rPr>
          <w:sz w:val="24"/>
          <w:szCs w:val="24"/>
        </w:rPr>
        <w:t xml:space="preserve"> </w:t>
      </w:r>
      <w:r w:rsidR="00AE2B34">
        <w:rPr>
          <w:sz w:val="24"/>
          <w:szCs w:val="24"/>
        </w:rPr>
        <w:t>Famous Johnson</w:t>
      </w:r>
      <w:r w:rsidR="00AB39D6">
        <w:rPr>
          <w:sz w:val="24"/>
          <w:szCs w:val="24"/>
        </w:rPr>
        <w:t xml:space="preserve">, East Central Savannah River </w:t>
      </w:r>
      <w:r w:rsidR="00F46A65">
        <w:rPr>
          <w:sz w:val="24"/>
          <w:szCs w:val="24"/>
        </w:rPr>
        <w:t>Chapter, Arnold</w:t>
      </w:r>
      <w:r w:rsidR="000D1D25">
        <w:rPr>
          <w:sz w:val="24"/>
          <w:szCs w:val="24"/>
        </w:rPr>
        <w:t xml:space="preserve"> Taylor, First Mississippi Chapter</w:t>
      </w:r>
      <w:r w:rsidR="004A46B2">
        <w:rPr>
          <w:sz w:val="24"/>
          <w:szCs w:val="24"/>
        </w:rPr>
        <w:t>, Cardell Hunt</w:t>
      </w:r>
      <w:r w:rsidR="00403373">
        <w:rPr>
          <w:sz w:val="24"/>
          <w:szCs w:val="24"/>
        </w:rPr>
        <w:t xml:space="preserve">, Kings Bay </w:t>
      </w:r>
      <w:r w:rsidR="001B59C6">
        <w:rPr>
          <w:sz w:val="24"/>
          <w:szCs w:val="24"/>
        </w:rPr>
        <w:t>Ar</w:t>
      </w:r>
      <w:r w:rsidR="009F48E0">
        <w:rPr>
          <w:sz w:val="24"/>
          <w:szCs w:val="24"/>
        </w:rPr>
        <w:t xml:space="preserve">ea </w:t>
      </w:r>
      <w:r w:rsidR="00403373">
        <w:rPr>
          <w:sz w:val="24"/>
          <w:szCs w:val="24"/>
        </w:rPr>
        <w:t xml:space="preserve">Chapter, </w:t>
      </w:r>
      <w:r w:rsidR="00EB25BB">
        <w:rPr>
          <w:sz w:val="24"/>
          <w:szCs w:val="24"/>
        </w:rPr>
        <w:t xml:space="preserve">Ruby Dunson, Okaloosa County Chapter, </w:t>
      </w:r>
      <w:r w:rsidR="006A6385">
        <w:rPr>
          <w:sz w:val="24"/>
          <w:szCs w:val="24"/>
        </w:rPr>
        <w:t>Katie Course, Magnolia Chapter and T</w:t>
      </w:r>
      <w:r w:rsidR="00B95F7D">
        <w:rPr>
          <w:sz w:val="24"/>
          <w:szCs w:val="24"/>
        </w:rPr>
        <w:t>errence Jones, CDC/ATSDR Chapter</w:t>
      </w:r>
    </w:p>
    <w:p w14:paraId="076187A8" w14:textId="77777777" w:rsidR="00CA624D" w:rsidRPr="00FB04B6" w:rsidRDefault="00CA624D" w:rsidP="00F10A98">
      <w:pPr>
        <w:rPr>
          <w:sz w:val="24"/>
          <w:szCs w:val="24"/>
        </w:rPr>
      </w:pPr>
    </w:p>
    <w:p w14:paraId="1BDB64CA" w14:textId="77777777" w:rsidR="00F10A98" w:rsidRDefault="00F10A98" w:rsidP="00F10A98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E-Mail Address: </w:t>
      </w:r>
      <w:r w:rsidR="005873F0">
        <w:rPr>
          <w:sz w:val="24"/>
          <w:szCs w:val="24"/>
        </w:rPr>
        <w:t>queart2@aol.com</w:t>
      </w:r>
      <w:r w:rsidRPr="00FB04B6">
        <w:rPr>
          <w:sz w:val="24"/>
          <w:szCs w:val="24"/>
        </w:rPr>
        <w:t xml:space="preserve"> </w:t>
      </w:r>
    </w:p>
    <w:p w14:paraId="4AB64A9D" w14:textId="77777777" w:rsidR="00F10A98" w:rsidRPr="00FB04B6" w:rsidRDefault="00F31C0E" w:rsidP="00F10A98">
      <w:pPr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r w:rsidR="00F10A98" w:rsidRPr="00FB04B6">
        <w:rPr>
          <w:sz w:val="24"/>
          <w:szCs w:val="24"/>
        </w:rPr>
        <w:t>Phone</w:t>
      </w:r>
      <w:r w:rsidR="0098713A" w:rsidRPr="00FB04B6">
        <w:rPr>
          <w:sz w:val="24"/>
          <w:szCs w:val="24"/>
        </w:rPr>
        <w:t xml:space="preserve">: </w:t>
      </w:r>
      <w:r w:rsidR="0098713A">
        <w:rPr>
          <w:sz w:val="24"/>
          <w:szCs w:val="24"/>
        </w:rPr>
        <w:t>(</w:t>
      </w:r>
      <w:r w:rsidR="005873F0">
        <w:rPr>
          <w:sz w:val="24"/>
          <w:szCs w:val="24"/>
        </w:rPr>
        <w:t>601) 201-1528</w:t>
      </w:r>
      <w:r w:rsidR="00F10A98" w:rsidRPr="00FB04B6">
        <w:rPr>
          <w:sz w:val="24"/>
          <w:szCs w:val="24"/>
        </w:rPr>
        <w:t xml:space="preserve"> </w:t>
      </w:r>
    </w:p>
    <w:p w14:paraId="4E59407A" w14:textId="77777777" w:rsidR="00F10A98" w:rsidRPr="00FB04B6" w:rsidRDefault="00F10A98" w:rsidP="00F10A98">
      <w:pPr>
        <w:rPr>
          <w:sz w:val="24"/>
          <w:szCs w:val="24"/>
        </w:rPr>
      </w:pPr>
    </w:p>
    <w:p w14:paraId="510B612F" w14:textId="77777777" w:rsidR="00F10A98" w:rsidRDefault="00F10A98" w:rsidP="00796314">
      <w:pPr>
        <w:numPr>
          <w:ilvl w:val="0"/>
          <w:numId w:val="15"/>
        </w:numPr>
        <w:rPr>
          <w:b/>
          <w:bCs/>
          <w:color w:val="000000"/>
          <w:sz w:val="24"/>
          <w:szCs w:val="24"/>
          <w:u w:val="single"/>
        </w:rPr>
      </w:pPr>
      <w:r w:rsidRPr="00FB04B6">
        <w:rPr>
          <w:b/>
          <w:bCs/>
          <w:color w:val="000000"/>
          <w:sz w:val="24"/>
          <w:szCs w:val="24"/>
          <w:u w:val="single"/>
        </w:rPr>
        <w:t>RESPONSIBILITIES</w:t>
      </w:r>
    </w:p>
    <w:p w14:paraId="3C9C3240" w14:textId="77777777" w:rsidR="005873F0" w:rsidRDefault="005873F0" w:rsidP="00F10A98">
      <w:pPr>
        <w:rPr>
          <w:b/>
          <w:bCs/>
          <w:color w:val="000000"/>
          <w:sz w:val="24"/>
          <w:szCs w:val="24"/>
          <w:u w:val="single"/>
        </w:rPr>
      </w:pPr>
    </w:p>
    <w:p w14:paraId="4F40837C" w14:textId="77777777" w:rsidR="005873F0" w:rsidRDefault="005873F0" w:rsidP="00796314">
      <w:pPr>
        <w:ind w:left="360" w:right="251"/>
      </w:pPr>
      <w:r w:rsidRPr="00363CC2">
        <w:rPr>
          <w:sz w:val="24"/>
          <w:szCs w:val="24"/>
        </w:rPr>
        <w:t>The Bylaws Committee shall render constitutional opinions to the Executive Committee and the Regional Council; shall periodically review the Regional Bylaws and the National Constitution and recommend amendments where appropriate; shall offer opinions on the constitutionality of all policies; and shall be responsible for incorporating all approved amendments into the Regional Bylaws and distribute them to the Chapters within thirty (30) days through the Regional Council President</w:t>
      </w:r>
      <w:r>
        <w:t xml:space="preserve">. </w:t>
      </w:r>
    </w:p>
    <w:p w14:paraId="79011BC3" w14:textId="77777777" w:rsidR="005873F0" w:rsidRPr="00FB04B6" w:rsidRDefault="005873F0" w:rsidP="00F10A98">
      <w:pPr>
        <w:rPr>
          <w:b/>
          <w:bCs/>
          <w:color w:val="000000"/>
          <w:sz w:val="24"/>
          <w:szCs w:val="24"/>
          <w:u w:val="single"/>
        </w:rPr>
      </w:pPr>
    </w:p>
    <w:p w14:paraId="3A930160" w14:textId="77777777" w:rsidR="00AA5E76" w:rsidRDefault="00F10A98" w:rsidP="00796314">
      <w:pPr>
        <w:numPr>
          <w:ilvl w:val="0"/>
          <w:numId w:val="15"/>
        </w:numPr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ACTION ITEMS</w:t>
      </w:r>
    </w:p>
    <w:p w14:paraId="34A88B54" w14:textId="77777777" w:rsidR="005873F0" w:rsidRDefault="005873F0" w:rsidP="00F10A98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356AED8D" w14:textId="40C69533" w:rsidR="006B3B31" w:rsidRPr="00AF7C28" w:rsidRDefault="00825CA6" w:rsidP="00AF7C28">
      <w:pPr>
        <w:ind w:left="360"/>
        <w:rPr>
          <w:rFonts w:cs="Arial"/>
          <w:bCs/>
          <w:color w:val="000000"/>
          <w:sz w:val="24"/>
          <w:szCs w:val="24"/>
        </w:rPr>
      </w:pPr>
      <w:r w:rsidRPr="00AF7C28">
        <w:rPr>
          <w:rFonts w:cs="Arial"/>
          <w:bCs/>
          <w:color w:val="000000"/>
          <w:sz w:val="24"/>
          <w:szCs w:val="24"/>
        </w:rPr>
        <w:t xml:space="preserve">There are no </w:t>
      </w:r>
      <w:r w:rsidR="00AF7C28" w:rsidRPr="00AF7C28">
        <w:rPr>
          <w:rFonts w:cs="Arial"/>
          <w:bCs/>
          <w:color w:val="000000"/>
          <w:sz w:val="24"/>
          <w:szCs w:val="24"/>
        </w:rPr>
        <w:t>action items from the committee currently.</w:t>
      </w:r>
    </w:p>
    <w:p w14:paraId="5A4A89F4" w14:textId="77777777" w:rsidR="00AA25DD" w:rsidRPr="00AA25DD" w:rsidRDefault="00AA25DD" w:rsidP="00AA25DD">
      <w:pPr>
        <w:pStyle w:val="ListParagraph"/>
        <w:rPr>
          <w:rFonts w:cs="Arial"/>
          <w:bCs/>
          <w:color w:val="000000"/>
          <w:sz w:val="24"/>
          <w:szCs w:val="24"/>
        </w:rPr>
      </w:pPr>
    </w:p>
    <w:p w14:paraId="62280D3E" w14:textId="77777777" w:rsidR="00F10A98" w:rsidRDefault="00AA5E76" w:rsidP="00796314">
      <w:pPr>
        <w:numPr>
          <w:ilvl w:val="0"/>
          <w:numId w:val="15"/>
        </w:numPr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ACTIVITIES</w:t>
      </w:r>
    </w:p>
    <w:p w14:paraId="3590E741" w14:textId="77777777" w:rsidR="003063AC" w:rsidRDefault="003063AC" w:rsidP="005873F0">
      <w:pPr>
        <w:rPr>
          <w:rFonts w:cs="Arial"/>
          <w:bCs/>
          <w:color w:val="000000"/>
          <w:sz w:val="24"/>
          <w:szCs w:val="24"/>
        </w:rPr>
      </w:pPr>
    </w:p>
    <w:p w14:paraId="359229A9" w14:textId="6C7C3B6E" w:rsidR="00F8312E" w:rsidRDefault="009941ED" w:rsidP="00F262F9">
      <w:pPr>
        <w:ind w:left="360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The Region IV Council </w:t>
      </w:r>
      <w:r w:rsidR="009F6EF9">
        <w:rPr>
          <w:rFonts w:cs="Arial"/>
          <w:bCs/>
          <w:color w:val="000000"/>
          <w:sz w:val="24"/>
          <w:szCs w:val="24"/>
        </w:rPr>
        <w:t>President sent</w:t>
      </w:r>
      <w:r w:rsidR="0078430D">
        <w:rPr>
          <w:rFonts w:cs="Arial"/>
          <w:bCs/>
          <w:color w:val="000000"/>
          <w:sz w:val="24"/>
          <w:szCs w:val="24"/>
        </w:rPr>
        <w:t xml:space="preserve"> the call for pr</w:t>
      </w:r>
      <w:r w:rsidR="009F6EF9">
        <w:rPr>
          <w:rFonts w:cs="Arial"/>
          <w:bCs/>
          <w:color w:val="000000"/>
          <w:sz w:val="24"/>
          <w:szCs w:val="24"/>
        </w:rPr>
        <w:t xml:space="preserve">oposed bylaws amendments </w:t>
      </w:r>
      <w:r w:rsidR="007A3A9B">
        <w:rPr>
          <w:rFonts w:cs="Arial"/>
          <w:bCs/>
          <w:color w:val="000000"/>
          <w:sz w:val="24"/>
          <w:szCs w:val="24"/>
        </w:rPr>
        <w:t xml:space="preserve">to </w:t>
      </w:r>
      <w:r w:rsidR="009D54AF">
        <w:rPr>
          <w:rFonts w:cs="Arial"/>
          <w:bCs/>
          <w:color w:val="000000"/>
          <w:sz w:val="24"/>
          <w:szCs w:val="24"/>
        </w:rPr>
        <w:t xml:space="preserve">Region IV </w:t>
      </w:r>
      <w:r w:rsidR="007A3A9B">
        <w:rPr>
          <w:rFonts w:cs="Arial"/>
          <w:bCs/>
          <w:color w:val="000000"/>
          <w:sz w:val="24"/>
          <w:szCs w:val="24"/>
        </w:rPr>
        <w:t>Chapter</w:t>
      </w:r>
      <w:r w:rsidR="009D54AF">
        <w:rPr>
          <w:rFonts w:cs="Arial"/>
          <w:bCs/>
          <w:color w:val="000000"/>
          <w:sz w:val="24"/>
          <w:szCs w:val="24"/>
        </w:rPr>
        <w:t xml:space="preserve"> </w:t>
      </w:r>
      <w:r w:rsidR="009D54AF" w:rsidRPr="009D54AF">
        <w:rPr>
          <w:rFonts w:cs="Arial"/>
          <w:bCs/>
          <w:color w:val="000000"/>
          <w:sz w:val="24"/>
          <w:szCs w:val="24"/>
        </w:rPr>
        <w:t>President</w:t>
      </w:r>
      <w:r w:rsidR="009D54AF">
        <w:rPr>
          <w:rFonts w:cs="Arial"/>
          <w:bCs/>
          <w:color w:val="000000"/>
          <w:sz w:val="24"/>
          <w:szCs w:val="24"/>
        </w:rPr>
        <w:t>s</w:t>
      </w:r>
      <w:r w:rsidR="00502A39">
        <w:rPr>
          <w:rFonts w:cs="Arial"/>
          <w:bCs/>
          <w:color w:val="000000"/>
          <w:sz w:val="24"/>
          <w:szCs w:val="24"/>
        </w:rPr>
        <w:t xml:space="preserve"> for distribution on March </w:t>
      </w:r>
      <w:r w:rsidR="001265D1">
        <w:rPr>
          <w:rFonts w:cs="Arial"/>
          <w:bCs/>
          <w:color w:val="000000"/>
          <w:sz w:val="24"/>
          <w:szCs w:val="24"/>
        </w:rPr>
        <w:t>28, 2025. The deadlin</w:t>
      </w:r>
      <w:r w:rsidR="00092AB2">
        <w:rPr>
          <w:rFonts w:cs="Arial"/>
          <w:bCs/>
          <w:color w:val="000000"/>
          <w:sz w:val="24"/>
          <w:szCs w:val="24"/>
        </w:rPr>
        <w:t xml:space="preserve">e for submitting proposed bylaws amendments </w:t>
      </w:r>
      <w:r w:rsidR="009159C5">
        <w:rPr>
          <w:rFonts w:cs="Arial"/>
          <w:bCs/>
          <w:color w:val="000000"/>
          <w:sz w:val="24"/>
          <w:szCs w:val="24"/>
        </w:rPr>
        <w:t xml:space="preserve">to the Council President </w:t>
      </w:r>
      <w:r w:rsidR="00092AB2">
        <w:rPr>
          <w:rFonts w:cs="Arial"/>
          <w:bCs/>
          <w:color w:val="000000"/>
          <w:sz w:val="24"/>
          <w:szCs w:val="24"/>
        </w:rPr>
        <w:t xml:space="preserve">was </w:t>
      </w:r>
      <w:r w:rsidR="0098139D">
        <w:rPr>
          <w:rFonts w:cs="Arial"/>
          <w:bCs/>
          <w:color w:val="000000"/>
          <w:sz w:val="24"/>
          <w:szCs w:val="24"/>
        </w:rPr>
        <w:t>April 15, 2025</w:t>
      </w:r>
      <w:r w:rsidR="00A57253">
        <w:rPr>
          <w:rFonts w:cs="Arial"/>
          <w:bCs/>
          <w:color w:val="000000"/>
          <w:sz w:val="24"/>
          <w:szCs w:val="24"/>
        </w:rPr>
        <w:t>.</w:t>
      </w:r>
      <w:r w:rsidR="007A3A9B">
        <w:rPr>
          <w:rFonts w:cs="Arial"/>
          <w:bCs/>
          <w:color w:val="000000"/>
          <w:sz w:val="24"/>
          <w:szCs w:val="24"/>
        </w:rPr>
        <w:t xml:space="preserve"> </w:t>
      </w:r>
    </w:p>
    <w:p w14:paraId="7A1254ED" w14:textId="77777777" w:rsidR="002247AE" w:rsidRDefault="002247AE" w:rsidP="00C76DB4">
      <w:pPr>
        <w:rPr>
          <w:rFonts w:cs="Arial"/>
          <w:bCs/>
          <w:color w:val="000000"/>
          <w:sz w:val="24"/>
          <w:szCs w:val="24"/>
        </w:rPr>
      </w:pPr>
    </w:p>
    <w:p w14:paraId="21B87F55" w14:textId="013B9D5F" w:rsidR="00F10A98" w:rsidRPr="006C7FA9" w:rsidRDefault="00F10A98" w:rsidP="003E0999">
      <w:pPr>
        <w:pStyle w:val="ListParagraph"/>
        <w:numPr>
          <w:ilvl w:val="0"/>
          <w:numId w:val="15"/>
        </w:numPr>
        <w:rPr>
          <w:bCs/>
          <w:color w:val="000000"/>
          <w:sz w:val="24"/>
          <w:szCs w:val="24"/>
          <w:u w:val="single"/>
        </w:rPr>
      </w:pPr>
      <w:r w:rsidRPr="006C7FA9">
        <w:rPr>
          <w:b/>
          <w:bCs/>
          <w:color w:val="000000"/>
          <w:sz w:val="24"/>
          <w:szCs w:val="24"/>
          <w:u w:val="single"/>
        </w:rPr>
        <w:t>INVITATIONS &amp; EVENTS</w:t>
      </w:r>
    </w:p>
    <w:p w14:paraId="3DF9AFC1" w14:textId="77777777" w:rsidR="005873F0" w:rsidRDefault="005873F0" w:rsidP="005873F0">
      <w:pPr>
        <w:rPr>
          <w:sz w:val="24"/>
          <w:szCs w:val="24"/>
        </w:rPr>
      </w:pPr>
    </w:p>
    <w:p w14:paraId="2127F13A" w14:textId="5B47B8AA" w:rsidR="00F10A98" w:rsidRDefault="00C76DB4" w:rsidP="00220CB0">
      <w:pPr>
        <w:ind w:left="360"/>
      </w:pPr>
      <w:r>
        <w:rPr>
          <w:sz w:val="24"/>
          <w:szCs w:val="24"/>
        </w:rPr>
        <w:t>The Region IV Council President</w:t>
      </w:r>
      <w:r w:rsidR="002E6905">
        <w:rPr>
          <w:sz w:val="24"/>
          <w:szCs w:val="24"/>
        </w:rPr>
        <w:t xml:space="preserve"> shall send all proposed Region IV Bylaws</w:t>
      </w:r>
      <w:r w:rsidR="00D26765">
        <w:rPr>
          <w:sz w:val="24"/>
          <w:szCs w:val="24"/>
        </w:rPr>
        <w:t xml:space="preserve"> amendments to </w:t>
      </w:r>
      <w:r w:rsidR="00AD172F">
        <w:rPr>
          <w:sz w:val="24"/>
          <w:szCs w:val="24"/>
        </w:rPr>
        <w:t xml:space="preserve">all </w:t>
      </w:r>
      <w:r w:rsidR="00307998">
        <w:rPr>
          <w:sz w:val="24"/>
          <w:szCs w:val="24"/>
        </w:rPr>
        <w:t xml:space="preserve">chapters by May 1, 2025, </w:t>
      </w:r>
      <w:r w:rsidR="009C1457">
        <w:rPr>
          <w:sz w:val="24"/>
          <w:szCs w:val="24"/>
        </w:rPr>
        <w:t xml:space="preserve">(30 days prior to the next Council </w:t>
      </w:r>
      <w:r w:rsidR="009E6811">
        <w:rPr>
          <w:sz w:val="24"/>
          <w:szCs w:val="24"/>
        </w:rPr>
        <w:t xml:space="preserve">meeting) </w:t>
      </w:r>
      <w:r w:rsidR="00307998">
        <w:rPr>
          <w:sz w:val="24"/>
          <w:szCs w:val="24"/>
        </w:rPr>
        <w:t xml:space="preserve">according to </w:t>
      </w:r>
      <w:r w:rsidR="00E37B85">
        <w:rPr>
          <w:sz w:val="24"/>
          <w:szCs w:val="24"/>
        </w:rPr>
        <w:t>Ar</w:t>
      </w:r>
      <w:r w:rsidR="00EB70B2">
        <w:rPr>
          <w:sz w:val="24"/>
          <w:szCs w:val="24"/>
        </w:rPr>
        <w:t>ticle XVIII of the existing Region IV Bylaws.</w:t>
      </w:r>
    </w:p>
    <w:sectPr w:rsidR="00F10A98" w:rsidSect="001713B5">
      <w:footerReference w:type="even" r:id="rId11"/>
      <w:footerReference w:type="default" r:id="rId12"/>
      <w:pgSz w:w="12240" w:h="15840" w:code="1"/>
      <w:pgMar w:top="432" w:right="900" w:bottom="720" w:left="9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C0B6" w14:textId="77777777" w:rsidR="001C43A3" w:rsidRDefault="001C43A3">
      <w:r>
        <w:separator/>
      </w:r>
    </w:p>
  </w:endnote>
  <w:endnote w:type="continuationSeparator" w:id="0">
    <w:p w14:paraId="018AA9DA" w14:textId="77777777" w:rsidR="001C43A3" w:rsidRDefault="001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9E25" w14:textId="77777777" w:rsidR="00DF53D8" w:rsidRDefault="00DF53D8" w:rsidP="00DF5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BCDAE" w14:textId="77777777" w:rsidR="00DF53D8" w:rsidRDefault="00DF5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8CE8" w14:textId="77777777" w:rsidR="00DF53D8" w:rsidRDefault="00DF53D8" w:rsidP="00DF5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0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4A7A7F" w14:textId="77777777" w:rsidR="00DF53D8" w:rsidRDefault="00DF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44A1" w14:textId="77777777" w:rsidR="001C43A3" w:rsidRDefault="001C43A3">
      <w:r>
        <w:separator/>
      </w:r>
    </w:p>
  </w:footnote>
  <w:footnote w:type="continuationSeparator" w:id="0">
    <w:p w14:paraId="525EB2D3" w14:textId="77777777" w:rsidR="001C43A3" w:rsidRDefault="001C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EDC"/>
    <w:multiLevelType w:val="hybridMultilevel"/>
    <w:tmpl w:val="0B228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940"/>
    <w:multiLevelType w:val="hybridMultilevel"/>
    <w:tmpl w:val="75665322"/>
    <w:lvl w:ilvl="0" w:tplc="981E25DA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2C26"/>
    <w:multiLevelType w:val="hybridMultilevel"/>
    <w:tmpl w:val="BB74E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6A2"/>
    <w:multiLevelType w:val="hybridMultilevel"/>
    <w:tmpl w:val="115A0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503"/>
    <w:multiLevelType w:val="hybridMultilevel"/>
    <w:tmpl w:val="7516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5AB1"/>
    <w:multiLevelType w:val="hybridMultilevel"/>
    <w:tmpl w:val="2B5CD5AC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FC20BA4"/>
    <w:multiLevelType w:val="hybridMultilevel"/>
    <w:tmpl w:val="63704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CA6"/>
    <w:multiLevelType w:val="hybridMultilevel"/>
    <w:tmpl w:val="B46653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834BAB"/>
    <w:multiLevelType w:val="hybridMultilevel"/>
    <w:tmpl w:val="7D3CFCB8"/>
    <w:lvl w:ilvl="0" w:tplc="0964A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54C2"/>
    <w:multiLevelType w:val="hybridMultilevel"/>
    <w:tmpl w:val="A64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406"/>
    <w:multiLevelType w:val="hybridMultilevel"/>
    <w:tmpl w:val="1B4822D0"/>
    <w:lvl w:ilvl="0" w:tplc="FB0CA7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F1770"/>
    <w:multiLevelType w:val="hybridMultilevel"/>
    <w:tmpl w:val="2A9AB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13791"/>
    <w:multiLevelType w:val="hybridMultilevel"/>
    <w:tmpl w:val="855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D7413"/>
    <w:multiLevelType w:val="hybridMultilevel"/>
    <w:tmpl w:val="57827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7BE9"/>
    <w:multiLevelType w:val="hybridMultilevel"/>
    <w:tmpl w:val="B65E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0FE0"/>
    <w:multiLevelType w:val="hybridMultilevel"/>
    <w:tmpl w:val="5FF6C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92B5B"/>
    <w:multiLevelType w:val="hybridMultilevel"/>
    <w:tmpl w:val="7B422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31CF0"/>
    <w:multiLevelType w:val="hybridMultilevel"/>
    <w:tmpl w:val="C68A0DC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55728185">
    <w:abstractNumId w:val="11"/>
  </w:num>
  <w:num w:numId="2" w16cid:durableId="268120106">
    <w:abstractNumId w:val="16"/>
  </w:num>
  <w:num w:numId="3" w16cid:durableId="1234585202">
    <w:abstractNumId w:val="2"/>
  </w:num>
  <w:num w:numId="4" w16cid:durableId="2033802995">
    <w:abstractNumId w:val="0"/>
  </w:num>
  <w:num w:numId="5" w16cid:durableId="1584290729">
    <w:abstractNumId w:val="3"/>
  </w:num>
  <w:num w:numId="6" w16cid:durableId="347609442">
    <w:abstractNumId w:val="6"/>
  </w:num>
  <w:num w:numId="7" w16cid:durableId="384449949">
    <w:abstractNumId w:val="10"/>
  </w:num>
  <w:num w:numId="8" w16cid:durableId="477890320">
    <w:abstractNumId w:val="5"/>
  </w:num>
  <w:num w:numId="9" w16cid:durableId="892352873">
    <w:abstractNumId w:val="13"/>
  </w:num>
  <w:num w:numId="10" w16cid:durableId="803237680">
    <w:abstractNumId w:val="7"/>
  </w:num>
  <w:num w:numId="11" w16cid:durableId="1219318083">
    <w:abstractNumId w:val="12"/>
  </w:num>
  <w:num w:numId="12" w16cid:durableId="915749584">
    <w:abstractNumId w:val="4"/>
  </w:num>
  <w:num w:numId="13" w16cid:durableId="1011302266">
    <w:abstractNumId w:val="8"/>
  </w:num>
  <w:num w:numId="14" w16cid:durableId="2044818660">
    <w:abstractNumId w:val="17"/>
  </w:num>
  <w:num w:numId="15" w16cid:durableId="1932930358">
    <w:abstractNumId w:val="1"/>
  </w:num>
  <w:num w:numId="16" w16cid:durableId="46031410">
    <w:abstractNumId w:val="15"/>
  </w:num>
  <w:num w:numId="17" w16cid:durableId="3677257">
    <w:abstractNumId w:val="14"/>
  </w:num>
  <w:num w:numId="18" w16cid:durableId="549996014">
    <w:abstractNumId w:val="14"/>
  </w:num>
  <w:num w:numId="19" w16cid:durableId="841705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98"/>
    <w:rsid w:val="000050AE"/>
    <w:rsid w:val="00021D3F"/>
    <w:rsid w:val="00042283"/>
    <w:rsid w:val="00043832"/>
    <w:rsid w:val="0007327D"/>
    <w:rsid w:val="000743F6"/>
    <w:rsid w:val="00082C4A"/>
    <w:rsid w:val="0009101C"/>
    <w:rsid w:val="00092AB2"/>
    <w:rsid w:val="000A365C"/>
    <w:rsid w:val="000A5166"/>
    <w:rsid w:val="000A63B5"/>
    <w:rsid w:val="000B2CF7"/>
    <w:rsid w:val="000B4B35"/>
    <w:rsid w:val="000C23C4"/>
    <w:rsid w:val="000D1D25"/>
    <w:rsid w:val="000D390B"/>
    <w:rsid w:val="000D633C"/>
    <w:rsid w:val="000E1AD2"/>
    <w:rsid w:val="000E221F"/>
    <w:rsid w:val="000F4792"/>
    <w:rsid w:val="00101A99"/>
    <w:rsid w:val="00102D47"/>
    <w:rsid w:val="00105E72"/>
    <w:rsid w:val="001241B4"/>
    <w:rsid w:val="00125CDC"/>
    <w:rsid w:val="001265D1"/>
    <w:rsid w:val="00127A1D"/>
    <w:rsid w:val="00137D04"/>
    <w:rsid w:val="00157670"/>
    <w:rsid w:val="001607BC"/>
    <w:rsid w:val="001621FF"/>
    <w:rsid w:val="001713B5"/>
    <w:rsid w:val="0018055C"/>
    <w:rsid w:val="0019244B"/>
    <w:rsid w:val="001A6DA6"/>
    <w:rsid w:val="001B263D"/>
    <w:rsid w:val="001B4457"/>
    <w:rsid w:val="001B59C6"/>
    <w:rsid w:val="001C43A3"/>
    <w:rsid w:val="001D374C"/>
    <w:rsid w:val="001D6E0E"/>
    <w:rsid w:val="001F36A4"/>
    <w:rsid w:val="001F5F34"/>
    <w:rsid w:val="00220CB0"/>
    <w:rsid w:val="002220CB"/>
    <w:rsid w:val="002247AE"/>
    <w:rsid w:val="00226C1F"/>
    <w:rsid w:val="00227376"/>
    <w:rsid w:val="0023376A"/>
    <w:rsid w:val="00250A01"/>
    <w:rsid w:val="00264E1D"/>
    <w:rsid w:val="00274707"/>
    <w:rsid w:val="002747C2"/>
    <w:rsid w:val="00276AC1"/>
    <w:rsid w:val="0028178C"/>
    <w:rsid w:val="002871FD"/>
    <w:rsid w:val="002A42C4"/>
    <w:rsid w:val="002A60CE"/>
    <w:rsid w:val="002A7241"/>
    <w:rsid w:val="002B2F1D"/>
    <w:rsid w:val="002D21EF"/>
    <w:rsid w:val="002E08B2"/>
    <w:rsid w:val="002E6905"/>
    <w:rsid w:val="002F3B85"/>
    <w:rsid w:val="002F43AD"/>
    <w:rsid w:val="00300D94"/>
    <w:rsid w:val="003045F6"/>
    <w:rsid w:val="003063AC"/>
    <w:rsid w:val="00307998"/>
    <w:rsid w:val="00311017"/>
    <w:rsid w:val="00330CD9"/>
    <w:rsid w:val="00335C90"/>
    <w:rsid w:val="00340F7B"/>
    <w:rsid w:val="00352102"/>
    <w:rsid w:val="00352D8B"/>
    <w:rsid w:val="00353B44"/>
    <w:rsid w:val="00363CC2"/>
    <w:rsid w:val="00387E80"/>
    <w:rsid w:val="003A1491"/>
    <w:rsid w:val="003A5CBD"/>
    <w:rsid w:val="003A7478"/>
    <w:rsid w:val="003C2539"/>
    <w:rsid w:val="003C7698"/>
    <w:rsid w:val="003D2941"/>
    <w:rsid w:val="003D75DE"/>
    <w:rsid w:val="003E0999"/>
    <w:rsid w:val="00400D31"/>
    <w:rsid w:val="00401AC1"/>
    <w:rsid w:val="00402A82"/>
    <w:rsid w:val="00403373"/>
    <w:rsid w:val="00404D6F"/>
    <w:rsid w:val="004105C4"/>
    <w:rsid w:val="00410E80"/>
    <w:rsid w:val="0042055B"/>
    <w:rsid w:val="004326DB"/>
    <w:rsid w:val="00440E1E"/>
    <w:rsid w:val="0044146D"/>
    <w:rsid w:val="00443D52"/>
    <w:rsid w:val="00450D1D"/>
    <w:rsid w:val="00467448"/>
    <w:rsid w:val="004750F7"/>
    <w:rsid w:val="00495D39"/>
    <w:rsid w:val="004A2A70"/>
    <w:rsid w:val="004A46B2"/>
    <w:rsid w:val="004B00B4"/>
    <w:rsid w:val="004B4B01"/>
    <w:rsid w:val="004D04C7"/>
    <w:rsid w:val="004D5BCE"/>
    <w:rsid w:val="004D7F82"/>
    <w:rsid w:val="004E776A"/>
    <w:rsid w:val="005000E4"/>
    <w:rsid w:val="00502A39"/>
    <w:rsid w:val="00507AFE"/>
    <w:rsid w:val="00511388"/>
    <w:rsid w:val="00526142"/>
    <w:rsid w:val="005360DE"/>
    <w:rsid w:val="00537E58"/>
    <w:rsid w:val="00545499"/>
    <w:rsid w:val="00552817"/>
    <w:rsid w:val="005646BB"/>
    <w:rsid w:val="005873F0"/>
    <w:rsid w:val="00590F25"/>
    <w:rsid w:val="005A3F75"/>
    <w:rsid w:val="005B01A9"/>
    <w:rsid w:val="005D68E5"/>
    <w:rsid w:val="005D7856"/>
    <w:rsid w:val="005E0296"/>
    <w:rsid w:val="005E1E6F"/>
    <w:rsid w:val="005E42C4"/>
    <w:rsid w:val="005E611A"/>
    <w:rsid w:val="005E6810"/>
    <w:rsid w:val="006012FD"/>
    <w:rsid w:val="00637517"/>
    <w:rsid w:val="006661C2"/>
    <w:rsid w:val="00670A4B"/>
    <w:rsid w:val="00673CAF"/>
    <w:rsid w:val="00674B72"/>
    <w:rsid w:val="00686393"/>
    <w:rsid w:val="00693751"/>
    <w:rsid w:val="006A598D"/>
    <w:rsid w:val="006A6385"/>
    <w:rsid w:val="006B3B31"/>
    <w:rsid w:val="006C4441"/>
    <w:rsid w:val="006C7FA9"/>
    <w:rsid w:val="006D4907"/>
    <w:rsid w:val="006E46B4"/>
    <w:rsid w:val="007021A9"/>
    <w:rsid w:val="00703900"/>
    <w:rsid w:val="00720494"/>
    <w:rsid w:val="00726A9A"/>
    <w:rsid w:val="007415BF"/>
    <w:rsid w:val="00743FF4"/>
    <w:rsid w:val="007470A7"/>
    <w:rsid w:val="00751026"/>
    <w:rsid w:val="007550E8"/>
    <w:rsid w:val="0075768F"/>
    <w:rsid w:val="0076286E"/>
    <w:rsid w:val="0078430D"/>
    <w:rsid w:val="0078765C"/>
    <w:rsid w:val="00796314"/>
    <w:rsid w:val="007A3A9B"/>
    <w:rsid w:val="007A6BD9"/>
    <w:rsid w:val="007C2C6D"/>
    <w:rsid w:val="007C53C6"/>
    <w:rsid w:val="007E179E"/>
    <w:rsid w:val="007F1235"/>
    <w:rsid w:val="008014CE"/>
    <w:rsid w:val="00810F1E"/>
    <w:rsid w:val="008165ED"/>
    <w:rsid w:val="00825CA6"/>
    <w:rsid w:val="008413AE"/>
    <w:rsid w:val="008428E0"/>
    <w:rsid w:val="00877310"/>
    <w:rsid w:val="00887E0F"/>
    <w:rsid w:val="00895185"/>
    <w:rsid w:val="008A2104"/>
    <w:rsid w:val="008B382D"/>
    <w:rsid w:val="008D07C1"/>
    <w:rsid w:val="008F5F6F"/>
    <w:rsid w:val="008F63C4"/>
    <w:rsid w:val="008F72D1"/>
    <w:rsid w:val="009116BF"/>
    <w:rsid w:val="00911F68"/>
    <w:rsid w:val="00913009"/>
    <w:rsid w:val="009159C5"/>
    <w:rsid w:val="0091687F"/>
    <w:rsid w:val="0092139D"/>
    <w:rsid w:val="00937E34"/>
    <w:rsid w:val="009508E5"/>
    <w:rsid w:val="00957757"/>
    <w:rsid w:val="009671D2"/>
    <w:rsid w:val="00973913"/>
    <w:rsid w:val="0098139D"/>
    <w:rsid w:val="009840FE"/>
    <w:rsid w:val="009851EB"/>
    <w:rsid w:val="00985FC3"/>
    <w:rsid w:val="0098713A"/>
    <w:rsid w:val="00990937"/>
    <w:rsid w:val="00991D2A"/>
    <w:rsid w:val="009941ED"/>
    <w:rsid w:val="00996CB2"/>
    <w:rsid w:val="009B3ECF"/>
    <w:rsid w:val="009C1457"/>
    <w:rsid w:val="009D54AF"/>
    <w:rsid w:val="009E6811"/>
    <w:rsid w:val="009F48E0"/>
    <w:rsid w:val="009F4F31"/>
    <w:rsid w:val="009F6EF9"/>
    <w:rsid w:val="00A05A54"/>
    <w:rsid w:val="00A11F61"/>
    <w:rsid w:val="00A227AE"/>
    <w:rsid w:val="00A3328E"/>
    <w:rsid w:val="00A456EF"/>
    <w:rsid w:val="00A57253"/>
    <w:rsid w:val="00A61546"/>
    <w:rsid w:val="00A9176E"/>
    <w:rsid w:val="00A943DA"/>
    <w:rsid w:val="00AA25DD"/>
    <w:rsid w:val="00AA5E76"/>
    <w:rsid w:val="00AB39D6"/>
    <w:rsid w:val="00AD172F"/>
    <w:rsid w:val="00AD1BE8"/>
    <w:rsid w:val="00AE2B34"/>
    <w:rsid w:val="00AF5A78"/>
    <w:rsid w:val="00AF7C28"/>
    <w:rsid w:val="00B1241D"/>
    <w:rsid w:val="00B14060"/>
    <w:rsid w:val="00B14BC5"/>
    <w:rsid w:val="00B20E06"/>
    <w:rsid w:val="00B370DE"/>
    <w:rsid w:val="00B81E33"/>
    <w:rsid w:val="00B95F7D"/>
    <w:rsid w:val="00BC5122"/>
    <w:rsid w:val="00BC63C8"/>
    <w:rsid w:val="00BD242B"/>
    <w:rsid w:val="00BD5609"/>
    <w:rsid w:val="00BE4942"/>
    <w:rsid w:val="00C047AD"/>
    <w:rsid w:val="00C057A3"/>
    <w:rsid w:val="00C42392"/>
    <w:rsid w:val="00C4245C"/>
    <w:rsid w:val="00C55982"/>
    <w:rsid w:val="00C61DFD"/>
    <w:rsid w:val="00C673C4"/>
    <w:rsid w:val="00C67864"/>
    <w:rsid w:val="00C7063C"/>
    <w:rsid w:val="00C75830"/>
    <w:rsid w:val="00C76DB4"/>
    <w:rsid w:val="00C877D7"/>
    <w:rsid w:val="00C90752"/>
    <w:rsid w:val="00C92542"/>
    <w:rsid w:val="00C928F0"/>
    <w:rsid w:val="00C93195"/>
    <w:rsid w:val="00C96736"/>
    <w:rsid w:val="00CA2A61"/>
    <w:rsid w:val="00CA624D"/>
    <w:rsid w:val="00CC58E2"/>
    <w:rsid w:val="00CC6AF6"/>
    <w:rsid w:val="00CE0F42"/>
    <w:rsid w:val="00CE4A8D"/>
    <w:rsid w:val="00CF12BB"/>
    <w:rsid w:val="00D01D7E"/>
    <w:rsid w:val="00D13850"/>
    <w:rsid w:val="00D15F5E"/>
    <w:rsid w:val="00D1627C"/>
    <w:rsid w:val="00D17F25"/>
    <w:rsid w:val="00D26765"/>
    <w:rsid w:val="00D365DC"/>
    <w:rsid w:val="00D43565"/>
    <w:rsid w:val="00D463C3"/>
    <w:rsid w:val="00D473A8"/>
    <w:rsid w:val="00D616AC"/>
    <w:rsid w:val="00D6460C"/>
    <w:rsid w:val="00D7435E"/>
    <w:rsid w:val="00DA7EEB"/>
    <w:rsid w:val="00DB7339"/>
    <w:rsid w:val="00DC012C"/>
    <w:rsid w:val="00DC484F"/>
    <w:rsid w:val="00DE02F0"/>
    <w:rsid w:val="00DF53D8"/>
    <w:rsid w:val="00DF6357"/>
    <w:rsid w:val="00E03AB1"/>
    <w:rsid w:val="00E07274"/>
    <w:rsid w:val="00E25785"/>
    <w:rsid w:val="00E26149"/>
    <w:rsid w:val="00E37B85"/>
    <w:rsid w:val="00E415EE"/>
    <w:rsid w:val="00E56510"/>
    <w:rsid w:val="00E83B2A"/>
    <w:rsid w:val="00EA1384"/>
    <w:rsid w:val="00EA6FB7"/>
    <w:rsid w:val="00EB25BB"/>
    <w:rsid w:val="00EB70B2"/>
    <w:rsid w:val="00EC35D9"/>
    <w:rsid w:val="00ED2CF0"/>
    <w:rsid w:val="00F06793"/>
    <w:rsid w:val="00F10A98"/>
    <w:rsid w:val="00F141E5"/>
    <w:rsid w:val="00F2167F"/>
    <w:rsid w:val="00F262F9"/>
    <w:rsid w:val="00F31C0E"/>
    <w:rsid w:val="00F37551"/>
    <w:rsid w:val="00F40038"/>
    <w:rsid w:val="00F41F25"/>
    <w:rsid w:val="00F446B5"/>
    <w:rsid w:val="00F46A65"/>
    <w:rsid w:val="00F52652"/>
    <w:rsid w:val="00F73809"/>
    <w:rsid w:val="00F742A1"/>
    <w:rsid w:val="00F74940"/>
    <w:rsid w:val="00F77710"/>
    <w:rsid w:val="00F8312E"/>
    <w:rsid w:val="00F84210"/>
    <w:rsid w:val="00F860DD"/>
    <w:rsid w:val="00F90F43"/>
    <w:rsid w:val="00FA6343"/>
    <w:rsid w:val="00FB1AB5"/>
    <w:rsid w:val="00FB22E3"/>
    <w:rsid w:val="00FB4DED"/>
    <w:rsid w:val="00FB7F2A"/>
    <w:rsid w:val="00FC1F6E"/>
    <w:rsid w:val="00FE147E"/>
    <w:rsid w:val="00FE15A2"/>
    <w:rsid w:val="00FE5267"/>
    <w:rsid w:val="00FF2C62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9FB6FD"/>
  <w15:chartTrackingRefBased/>
  <w15:docId w15:val="{59892969-DF51-4CFF-B874-8F8418AB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A98"/>
  </w:style>
  <w:style w:type="paragraph" w:styleId="Heading2">
    <w:name w:val="heading 2"/>
    <w:basedOn w:val="Normal"/>
    <w:next w:val="Normal"/>
    <w:qFormat/>
    <w:rsid w:val="00F10A98"/>
    <w:pPr>
      <w:keepNext/>
      <w:jc w:val="center"/>
      <w:outlineLvl w:val="1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0A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A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F10A98"/>
    <w:rPr>
      <w:rFonts w:ascii="Arial" w:hAnsi="Arial" w:cs="Arial"/>
      <w:b/>
      <w:bCs/>
    </w:rPr>
  </w:style>
  <w:style w:type="paragraph" w:styleId="NormalWeb">
    <w:name w:val="Normal (Web)"/>
    <w:basedOn w:val="Normal"/>
    <w:rsid w:val="00F10A9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ageNumber">
    <w:name w:val="page number"/>
    <w:basedOn w:val="DefaultParagraphFont"/>
    <w:rsid w:val="00F10A98"/>
  </w:style>
  <w:style w:type="character" w:customStyle="1" w:styleId="SubtitleChar">
    <w:name w:val="Subtitle Char"/>
    <w:link w:val="Subtitle"/>
    <w:rsid w:val="00F10A98"/>
    <w:rPr>
      <w:rFonts w:ascii="Arial" w:hAnsi="Arial" w:cs="Arial"/>
      <w:b/>
      <w:bCs/>
      <w:lang w:val="en-US" w:eastAsia="en-US" w:bidi="ar-SA"/>
    </w:rPr>
  </w:style>
  <w:style w:type="paragraph" w:styleId="NoSpacing">
    <w:name w:val="No Spacing"/>
    <w:qFormat/>
    <w:rsid w:val="00F10A98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locked/>
    <w:rsid w:val="00F10A98"/>
    <w:rPr>
      <w:lang w:val="en-US" w:eastAsia="en-US" w:bidi="ar-SA"/>
    </w:rPr>
  </w:style>
  <w:style w:type="paragraph" w:customStyle="1" w:styleId="Default">
    <w:name w:val="Default"/>
    <w:rsid w:val="00F10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31C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3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3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USACE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Jacquie</dc:creator>
  <cp:keywords/>
  <cp:lastModifiedBy>Veronica Robinson</cp:lastModifiedBy>
  <cp:revision>2</cp:revision>
  <cp:lastPrinted>2025-04-21T05:08:00Z</cp:lastPrinted>
  <dcterms:created xsi:type="dcterms:W3CDTF">2025-04-28T20:10:00Z</dcterms:created>
  <dcterms:modified xsi:type="dcterms:W3CDTF">2025-04-28T20:10:00Z</dcterms:modified>
</cp:coreProperties>
</file>